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AA30C1" w:rsidTr="00A22914">
        <w:tc>
          <w:tcPr>
            <w:tcW w:w="3944" w:type="dxa"/>
          </w:tcPr>
          <w:p w:rsidR="00862BE8" w:rsidRPr="00AA30C1" w:rsidRDefault="00862BE8" w:rsidP="00A22914">
            <w:pPr>
              <w:jc w:val="center"/>
              <w:rPr>
                <w:szCs w:val="24"/>
              </w:rPr>
            </w:pPr>
            <w:r w:rsidRPr="00AA30C1">
              <w:rPr>
                <w:szCs w:val="24"/>
              </w:rPr>
              <w:t>ĐẠI HỌC QUỐC GIA HÀ NỘI</w:t>
            </w:r>
          </w:p>
          <w:p w:rsidR="00862BE8" w:rsidRPr="00AA30C1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AA30C1">
              <w:rPr>
                <w:b/>
                <w:bCs/>
                <w:szCs w:val="24"/>
              </w:rPr>
              <w:t>TRƯỜNG ĐẠI HỌC KINH TẾ</w:t>
            </w:r>
          </w:p>
          <w:p w:rsidR="00862BE8" w:rsidRPr="00AA30C1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AA30C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B14EDF" wp14:editId="0A2B6C2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AA30C1" w:rsidRDefault="00862BE8" w:rsidP="0086627A">
            <w:pPr>
              <w:jc w:val="center"/>
              <w:rPr>
                <w:szCs w:val="24"/>
              </w:rPr>
            </w:pPr>
            <w:r w:rsidRPr="00AA30C1">
              <w:rPr>
                <w:szCs w:val="24"/>
              </w:rPr>
              <w:t>Số:</w:t>
            </w:r>
            <w:r w:rsidR="00EA575D" w:rsidRPr="00AA30C1">
              <w:rPr>
                <w:szCs w:val="24"/>
              </w:rPr>
              <w:t xml:space="preserve"> </w:t>
            </w:r>
            <w:r w:rsidR="00C03EAE" w:rsidRPr="00AA30C1">
              <w:rPr>
                <w:szCs w:val="24"/>
              </w:rPr>
              <w:t>2</w:t>
            </w:r>
            <w:r w:rsidR="0086627A">
              <w:rPr>
                <w:szCs w:val="24"/>
              </w:rPr>
              <w:t>4</w:t>
            </w:r>
            <w:r w:rsidR="00A32246" w:rsidRPr="00AA30C1">
              <w:rPr>
                <w:szCs w:val="24"/>
              </w:rPr>
              <w:t>29</w:t>
            </w:r>
            <w:r w:rsidRPr="00AA30C1">
              <w:rPr>
                <w:szCs w:val="24"/>
              </w:rPr>
              <w:t>/TB-</w:t>
            </w:r>
            <w:r w:rsidR="00161B6F" w:rsidRPr="00AA30C1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AA30C1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AA30C1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AA30C1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AA30C1">
              <w:rPr>
                <w:b/>
                <w:bCs/>
                <w:szCs w:val="24"/>
              </w:rPr>
              <w:t>Độc lập - Tự do - Hạnh phúc</w:t>
            </w:r>
          </w:p>
          <w:p w:rsidR="00862BE8" w:rsidRPr="00AA30C1" w:rsidRDefault="007B712A" w:rsidP="00A22914">
            <w:pPr>
              <w:jc w:val="center"/>
              <w:rPr>
                <w:szCs w:val="24"/>
              </w:rPr>
            </w:pPr>
            <w:r w:rsidRPr="00AA30C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E19F71" wp14:editId="70AE792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AA30C1" w:rsidRDefault="00862BE8" w:rsidP="00A32246">
            <w:pPr>
              <w:jc w:val="right"/>
              <w:rPr>
                <w:i/>
                <w:iCs/>
                <w:szCs w:val="24"/>
              </w:rPr>
            </w:pPr>
            <w:r w:rsidRPr="00AA30C1">
              <w:rPr>
                <w:i/>
                <w:iCs/>
                <w:szCs w:val="24"/>
              </w:rPr>
              <w:t xml:space="preserve">Hà Nội, ngày </w:t>
            </w:r>
            <w:r w:rsidR="00A32246" w:rsidRPr="00AA30C1">
              <w:rPr>
                <w:i/>
                <w:iCs/>
                <w:szCs w:val="24"/>
              </w:rPr>
              <w:t>03</w:t>
            </w:r>
            <w:r w:rsidRPr="00AA30C1">
              <w:rPr>
                <w:i/>
                <w:iCs/>
                <w:szCs w:val="24"/>
              </w:rPr>
              <w:t xml:space="preserve"> tháng </w:t>
            </w:r>
            <w:r w:rsidR="00A32246" w:rsidRPr="00AA30C1">
              <w:rPr>
                <w:i/>
                <w:iCs/>
                <w:szCs w:val="24"/>
              </w:rPr>
              <w:t>07</w:t>
            </w:r>
            <w:r w:rsidRPr="00AA30C1">
              <w:rPr>
                <w:i/>
                <w:iCs/>
                <w:szCs w:val="24"/>
              </w:rPr>
              <w:t xml:space="preserve">  năm 201</w:t>
            </w:r>
            <w:r w:rsidR="00D8693A" w:rsidRPr="00AA30C1">
              <w:rPr>
                <w:i/>
                <w:iCs/>
                <w:szCs w:val="24"/>
              </w:rPr>
              <w:t>4</w:t>
            </w:r>
          </w:p>
        </w:tc>
      </w:tr>
    </w:tbl>
    <w:p w:rsidR="00862BE8" w:rsidRPr="00AA30C1" w:rsidRDefault="00862BE8" w:rsidP="00862BE8">
      <w:pPr>
        <w:rPr>
          <w:sz w:val="16"/>
        </w:rPr>
      </w:pPr>
    </w:p>
    <w:p w:rsidR="00862BE8" w:rsidRPr="00AA30C1" w:rsidRDefault="00862BE8" w:rsidP="00862BE8">
      <w:pPr>
        <w:jc w:val="center"/>
        <w:rPr>
          <w:b/>
          <w:sz w:val="32"/>
        </w:rPr>
      </w:pPr>
      <w:r w:rsidRPr="00AA30C1">
        <w:rPr>
          <w:b/>
          <w:sz w:val="32"/>
        </w:rPr>
        <w:t>THÔNG BÁO</w:t>
      </w:r>
    </w:p>
    <w:p w:rsidR="00B06F80" w:rsidRPr="00AA30C1" w:rsidRDefault="00B06F80" w:rsidP="00862BE8">
      <w:pPr>
        <w:jc w:val="center"/>
        <w:rPr>
          <w:sz w:val="24"/>
        </w:rPr>
      </w:pPr>
      <w:r w:rsidRPr="00AA30C1">
        <w:rPr>
          <w:sz w:val="24"/>
        </w:rPr>
        <w:t xml:space="preserve">(Lần </w:t>
      </w:r>
      <w:r w:rsidR="00A32246" w:rsidRPr="00AA30C1">
        <w:rPr>
          <w:sz w:val="24"/>
        </w:rPr>
        <w:t>2</w:t>
      </w:r>
      <w:r w:rsidRPr="00AA30C1">
        <w:rPr>
          <w:sz w:val="24"/>
        </w:rPr>
        <w:t>)</w:t>
      </w:r>
    </w:p>
    <w:p w:rsidR="00AA3C8F" w:rsidRPr="00AA30C1" w:rsidRDefault="00AA3C8F" w:rsidP="00AA3C8F">
      <w:pPr>
        <w:jc w:val="center"/>
        <w:rPr>
          <w:b/>
          <w:szCs w:val="24"/>
        </w:rPr>
      </w:pPr>
      <w:r w:rsidRPr="00AA30C1">
        <w:rPr>
          <w:b/>
          <w:szCs w:val="24"/>
        </w:rPr>
        <w:t xml:space="preserve">Thu học phí học kỳ I (kỳ hè) năm học 2014-2015 </w:t>
      </w:r>
    </w:p>
    <w:p w:rsidR="00AA3C8F" w:rsidRPr="00AA30C1" w:rsidRDefault="00AA3C8F" w:rsidP="00AA3C8F">
      <w:pPr>
        <w:jc w:val="center"/>
        <w:rPr>
          <w:b/>
          <w:szCs w:val="24"/>
        </w:rPr>
      </w:pPr>
      <w:proofErr w:type="gramStart"/>
      <w:r w:rsidRPr="00AA30C1">
        <w:rPr>
          <w:b/>
          <w:szCs w:val="24"/>
        </w:rPr>
        <w:t>các</w:t>
      </w:r>
      <w:proofErr w:type="gramEnd"/>
      <w:r w:rsidRPr="00AA30C1">
        <w:rPr>
          <w:b/>
          <w:szCs w:val="24"/>
        </w:rPr>
        <w:t xml:space="preserve"> chương trình đào tạo bậc Đại học</w:t>
      </w:r>
    </w:p>
    <w:p w:rsidR="00862BE8" w:rsidRPr="00AA30C1" w:rsidRDefault="00862BE8" w:rsidP="00CD429C">
      <w:pPr>
        <w:jc w:val="both"/>
        <w:rPr>
          <w:sz w:val="10"/>
        </w:rPr>
      </w:pPr>
    </w:p>
    <w:p w:rsidR="00AA30C1" w:rsidRPr="00AA30C1" w:rsidRDefault="00AA30C1" w:rsidP="0086627A">
      <w:pPr>
        <w:spacing w:before="120"/>
        <w:ind w:firstLine="360"/>
        <w:jc w:val="both"/>
        <w:rPr>
          <w:szCs w:val="24"/>
        </w:rPr>
      </w:pPr>
      <w:r w:rsidRPr="00AA30C1">
        <w:rPr>
          <w:szCs w:val="24"/>
        </w:rPr>
        <w:t>Căn cứ các Quyết định của Hiệu trưởng Trường Đại học kinh tế - Đại học quốc gia Hà Nội về việc miễn, giảm học phí cho sinh viên chính quy: số  3330/QĐ-ĐHKT ngày 02/12/2013; 3331/QĐ-ĐHKT ngày 02/12/2013; 743/QĐ-ĐHKT ngày 31/03/2013; 744/QĐ-ĐHKT ngày 31/03/2013; 2426/QĐ-ĐHKT ngày 03/07/2013 và 2427/QĐ-ĐHKT 03/07/2013</w:t>
      </w:r>
    </w:p>
    <w:p w:rsidR="00AA3C8F" w:rsidRPr="00AA30C1" w:rsidRDefault="00575B80" w:rsidP="0086627A">
      <w:pPr>
        <w:spacing w:before="120" w:line="320" w:lineRule="exact"/>
        <w:ind w:firstLine="360"/>
        <w:jc w:val="both"/>
        <w:rPr>
          <w:szCs w:val="24"/>
        </w:rPr>
      </w:pPr>
      <w:r w:rsidRPr="00AA30C1">
        <w:rPr>
          <w:szCs w:val="24"/>
        </w:rPr>
        <w:t xml:space="preserve">Căn cứ theo thông báo số </w:t>
      </w:r>
      <w:r w:rsidR="00AA30C1" w:rsidRPr="00AA30C1">
        <w:rPr>
          <w:szCs w:val="24"/>
        </w:rPr>
        <w:t>2389/TB-ĐHKT</w:t>
      </w:r>
      <w:r w:rsidR="00AA30C1" w:rsidRPr="00AA30C1">
        <w:rPr>
          <w:szCs w:val="24"/>
        </w:rPr>
        <w:t xml:space="preserve"> </w:t>
      </w:r>
      <w:r w:rsidRPr="00AA30C1">
        <w:rPr>
          <w:szCs w:val="24"/>
        </w:rPr>
        <w:t xml:space="preserve">ngày </w:t>
      </w:r>
      <w:r w:rsidR="00AA30C1" w:rsidRPr="00AA30C1">
        <w:rPr>
          <w:szCs w:val="24"/>
        </w:rPr>
        <w:t>30</w:t>
      </w:r>
      <w:r w:rsidR="00B751DE" w:rsidRPr="00AA30C1">
        <w:rPr>
          <w:szCs w:val="24"/>
        </w:rPr>
        <w:t>/0</w:t>
      </w:r>
      <w:r w:rsidR="00AA3C8F" w:rsidRPr="00AA30C1">
        <w:rPr>
          <w:szCs w:val="24"/>
        </w:rPr>
        <w:t>6</w:t>
      </w:r>
      <w:r w:rsidR="00B751DE" w:rsidRPr="00AA30C1">
        <w:rPr>
          <w:szCs w:val="24"/>
        </w:rPr>
        <w:t>/2014</w:t>
      </w:r>
      <w:r w:rsidRPr="00AA30C1">
        <w:rPr>
          <w:szCs w:val="24"/>
        </w:rPr>
        <w:t xml:space="preserve"> của</w:t>
      </w:r>
      <w:r w:rsidR="00B751DE" w:rsidRPr="00AA30C1">
        <w:rPr>
          <w:szCs w:val="24"/>
        </w:rPr>
        <w:t xml:space="preserve"> </w:t>
      </w:r>
      <w:r w:rsidR="006F00B1" w:rsidRPr="00AA30C1">
        <w:rPr>
          <w:szCs w:val="24"/>
        </w:rPr>
        <w:t xml:space="preserve">Trường Đại học Kinh tế - ĐHQGHN </w:t>
      </w:r>
      <w:r w:rsidR="00AA3C8F" w:rsidRPr="00AA30C1">
        <w:rPr>
          <w:szCs w:val="24"/>
        </w:rPr>
        <w:t>thông báo thu học phí học kỳ I (kỳ hè) năm học 2014-2015 các chương</w:t>
      </w:r>
      <w:r w:rsidR="00AA30C1" w:rsidRPr="00AA30C1">
        <w:rPr>
          <w:szCs w:val="24"/>
        </w:rPr>
        <w:t xml:space="preserve"> trình đào tạo bậc Đại học sau khi có </w:t>
      </w:r>
      <w:r w:rsidR="00AA3C8F" w:rsidRPr="00AA30C1">
        <w:rPr>
          <w:szCs w:val="24"/>
        </w:rPr>
        <w:t xml:space="preserve">kết quả rà soát, phản hồi của sinh viên qua Phòng Đào tạo. </w:t>
      </w:r>
      <w:bookmarkStart w:id="0" w:name="_GoBack"/>
      <w:bookmarkEnd w:id="0"/>
    </w:p>
    <w:p w:rsidR="00DD1070" w:rsidRPr="00AA30C1" w:rsidRDefault="003A3A9E" w:rsidP="0086627A">
      <w:pPr>
        <w:spacing w:before="120" w:line="320" w:lineRule="exact"/>
        <w:ind w:firstLine="360"/>
        <w:jc w:val="both"/>
        <w:rPr>
          <w:szCs w:val="24"/>
        </w:rPr>
      </w:pPr>
      <w:r w:rsidRPr="00AA30C1">
        <w:rPr>
          <w:szCs w:val="24"/>
        </w:rPr>
        <w:t xml:space="preserve">Trường Đại học Kinh tế - ĐHQGHN thông báo </w:t>
      </w:r>
      <w:proofErr w:type="gramStart"/>
      <w:r w:rsidR="00AA3C8F" w:rsidRPr="00AA30C1">
        <w:rPr>
          <w:szCs w:val="24"/>
        </w:rPr>
        <w:t>thu</w:t>
      </w:r>
      <w:proofErr w:type="gramEnd"/>
      <w:r w:rsidR="00AA3C8F" w:rsidRPr="00AA30C1">
        <w:rPr>
          <w:szCs w:val="24"/>
        </w:rPr>
        <w:t xml:space="preserve"> học phí học kỳ I (kỳ hè) năm học 2014-2015</w:t>
      </w:r>
      <w:r w:rsidR="00AA30C1" w:rsidRPr="00AA30C1">
        <w:rPr>
          <w:szCs w:val="24"/>
        </w:rPr>
        <w:t xml:space="preserve"> sau khi miễn, giảm học phí cho sinh viên thuộc diện được miễn, giảm theo các Quyết định trên</w:t>
      </w:r>
      <w:r w:rsidRPr="00AA30C1">
        <w:rPr>
          <w:szCs w:val="24"/>
        </w:rPr>
        <w:t xml:space="preserve">, </w:t>
      </w:r>
      <w:r w:rsidR="006F00B1" w:rsidRPr="00AA30C1">
        <w:rPr>
          <w:szCs w:val="24"/>
        </w:rPr>
        <w:t>như sau:</w:t>
      </w:r>
      <w:r w:rsidR="00DD1070" w:rsidRPr="00AA30C1">
        <w:rPr>
          <w:szCs w:val="24"/>
        </w:rPr>
        <w:t xml:space="preserve"> </w:t>
      </w:r>
    </w:p>
    <w:p w:rsidR="003A3A9E" w:rsidRPr="00AA30C1" w:rsidRDefault="003A3A9E" w:rsidP="0086627A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szCs w:val="24"/>
        </w:rPr>
      </w:pPr>
      <w:r w:rsidRPr="00AA30C1">
        <w:rPr>
          <w:szCs w:val="24"/>
        </w:rPr>
        <w:t>Số môn học, số tiền</w:t>
      </w:r>
      <w:r w:rsidR="00AA30C1" w:rsidRPr="00AA30C1">
        <w:rPr>
          <w:szCs w:val="24"/>
        </w:rPr>
        <w:t xml:space="preserve"> học phí được miễn-giảm, số học phí phải</w:t>
      </w:r>
      <w:r w:rsidRPr="00AA30C1">
        <w:rPr>
          <w:szCs w:val="24"/>
        </w:rPr>
        <w:t xml:space="preserve"> nộp: </w:t>
      </w:r>
      <w:r w:rsidRPr="00AA30C1">
        <w:rPr>
          <w:color w:val="0000CC"/>
          <w:szCs w:val="24"/>
        </w:rPr>
        <w:t>Dánh sách kèm theo</w:t>
      </w:r>
      <w:r w:rsidRPr="00AA30C1">
        <w:rPr>
          <w:szCs w:val="24"/>
        </w:rPr>
        <w:t xml:space="preserve"> </w:t>
      </w:r>
    </w:p>
    <w:p w:rsidR="00AA30C1" w:rsidRPr="00AA30C1" w:rsidRDefault="00AA30C1" w:rsidP="0086627A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szCs w:val="24"/>
        </w:rPr>
      </w:pPr>
      <w:r w:rsidRPr="00AA30C1">
        <w:rPr>
          <w:szCs w:val="24"/>
        </w:rPr>
        <w:t xml:space="preserve">Các nội dung khác sinh viên thực hiện theo thông báo </w:t>
      </w:r>
      <w:r w:rsidRPr="00AA30C1">
        <w:rPr>
          <w:szCs w:val="24"/>
        </w:rPr>
        <w:t>số 2389/TB-ĐHKT ngày 30/06/2014</w:t>
      </w:r>
    </w:p>
    <w:p w:rsidR="00A540E9" w:rsidRPr="00AA30C1" w:rsidRDefault="00A540E9" w:rsidP="00AA30C1">
      <w:pPr>
        <w:pStyle w:val="ListParagraph"/>
        <w:ind w:left="709"/>
        <w:jc w:val="both"/>
        <w:rPr>
          <w:szCs w:val="24"/>
        </w:rPr>
      </w:pPr>
    </w:p>
    <w:tbl>
      <w:tblPr>
        <w:tblW w:w="9253" w:type="dxa"/>
        <w:tblLook w:val="01E0" w:firstRow="1" w:lastRow="1" w:firstColumn="1" w:lastColumn="1" w:noHBand="0" w:noVBand="0"/>
      </w:tblPr>
      <w:tblGrid>
        <w:gridCol w:w="4626"/>
        <w:gridCol w:w="4627"/>
      </w:tblGrid>
      <w:tr w:rsidR="00862BE8" w:rsidRPr="00AA30C1" w:rsidTr="002E17A9">
        <w:trPr>
          <w:trHeight w:val="2126"/>
        </w:trPr>
        <w:tc>
          <w:tcPr>
            <w:tcW w:w="4626" w:type="dxa"/>
          </w:tcPr>
          <w:p w:rsidR="00862BE8" w:rsidRPr="00AA30C1" w:rsidRDefault="00862BE8" w:rsidP="00717075">
            <w:pPr>
              <w:rPr>
                <w:sz w:val="12"/>
                <w:szCs w:val="20"/>
              </w:rPr>
            </w:pPr>
          </w:p>
          <w:p w:rsidR="00862BE8" w:rsidRPr="00AA30C1" w:rsidRDefault="00862BE8" w:rsidP="00717075">
            <w:pPr>
              <w:rPr>
                <w:sz w:val="20"/>
                <w:szCs w:val="20"/>
              </w:rPr>
            </w:pPr>
            <w:r w:rsidRPr="00AA30C1">
              <w:rPr>
                <w:sz w:val="20"/>
                <w:szCs w:val="20"/>
              </w:rPr>
              <w:t>Nơi nhận</w:t>
            </w:r>
          </w:p>
          <w:p w:rsidR="00862BE8" w:rsidRPr="00AA30C1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AA30C1">
              <w:rPr>
                <w:sz w:val="20"/>
                <w:szCs w:val="20"/>
              </w:rPr>
              <w:t>BGH (để báo cáo)</w:t>
            </w:r>
            <w:r w:rsidR="001414E4" w:rsidRPr="00AA30C1">
              <w:rPr>
                <w:sz w:val="20"/>
                <w:szCs w:val="20"/>
              </w:rPr>
              <w:t>,</w:t>
            </w:r>
          </w:p>
          <w:p w:rsidR="001414E4" w:rsidRPr="00AA30C1" w:rsidRDefault="00CC3B21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AA30C1">
              <w:rPr>
                <w:sz w:val="20"/>
                <w:szCs w:val="20"/>
              </w:rPr>
              <w:t>Các khoa (Thông báo đến sinh viên)</w:t>
            </w:r>
          </w:p>
          <w:p w:rsidR="00862BE8" w:rsidRPr="00AA30C1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AA30C1">
              <w:rPr>
                <w:sz w:val="20"/>
                <w:szCs w:val="20"/>
              </w:rPr>
              <w:t>Phòng Đào tạo</w:t>
            </w:r>
          </w:p>
          <w:p w:rsidR="00C975AB" w:rsidRPr="00AA30C1" w:rsidRDefault="00C975AB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AA30C1">
              <w:rPr>
                <w:sz w:val="20"/>
                <w:szCs w:val="20"/>
              </w:rPr>
              <w:t>Bộ phận truyền thông</w:t>
            </w:r>
          </w:p>
          <w:p w:rsidR="00862BE8" w:rsidRPr="00AA30C1" w:rsidRDefault="00862BE8" w:rsidP="00CD42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</w:pPr>
            <w:r w:rsidRPr="00AA30C1">
              <w:rPr>
                <w:sz w:val="20"/>
                <w:szCs w:val="20"/>
              </w:rPr>
              <w:t>Lưu KHTC, HCT</w:t>
            </w:r>
            <w:r w:rsidR="00CD429C" w:rsidRPr="00AA30C1">
              <w:rPr>
                <w:sz w:val="20"/>
                <w:szCs w:val="20"/>
              </w:rPr>
              <w:t>H</w:t>
            </w:r>
            <w:r w:rsidR="001414E4" w:rsidRPr="00AA30C1">
              <w:rPr>
                <w:sz w:val="20"/>
                <w:szCs w:val="20"/>
              </w:rPr>
              <w:t>.</w:t>
            </w:r>
          </w:p>
        </w:tc>
        <w:tc>
          <w:tcPr>
            <w:tcW w:w="4627" w:type="dxa"/>
          </w:tcPr>
          <w:p w:rsidR="00812D4D" w:rsidRPr="00AA30C1" w:rsidRDefault="00812D4D" w:rsidP="00A22914">
            <w:pPr>
              <w:jc w:val="center"/>
              <w:rPr>
                <w:b/>
                <w:sz w:val="6"/>
              </w:rPr>
            </w:pPr>
          </w:p>
          <w:p w:rsidR="00CC4937" w:rsidRPr="00AA30C1" w:rsidRDefault="00CC4937" w:rsidP="00CC4937">
            <w:pPr>
              <w:jc w:val="center"/>
              <w:rPr>
                <w:b/>
                <w:sz w:val="24"/>
                <w:szCs w:val="22"/>
              </w:rPr>
            </w:pPr>
            <w:r w:rsidRPr="00AA30C1">
              <w:rPr>
                <w:b/>
                <w:sz w:val="24"/>
                <w:szCs w:val="22"/>
              </w:rPr>
              <w:t>TL</w:t>
            </w:r>
            <w:r w:rsidR="005C3468" w:rsidRPr="00AA30C1">
              <w:rPr>
                <w:b/>
                <w:sz w:val="24"/>
                <w:szCs w:val="22"/>
              </w:rPr>
              <w:t>.</w:t>
            </w:r>
            <w:r w:rsidRPr="00AA30C1">
              <w:rPr>
                <w:b/>
                <w:sz w:val="24"/>
                <w:szCs w:val="22"/>
              </w:rPr>
              <w:t xml:space="preserve"> HIỆU TRƯỞNG</w:t>
            </w:r>
          </w:p>
          <w:p w:rsidR="00CC4937" w:rsidRPr="00AA30C1" w:rsidRDefault="00CC4937" w:rsidP="00CC4937">
            <w:pPr>
              <w:jc w:val="center"/>
              <w:rPr>
                <w:b/>
                <w:sz w:val="24"/>
                <w:szCs w:val="22"/>
              </w:rPr>
            </w:pPr>
            <w:r w:rsidRPr="00AA30C1">
              <w:rPr>
                <w:b/>
                <w:sz w:val="24"/>
                <w:szCs w:val="22"/>
              </w:rPr>
              <w:t>KT. TRƯỞNG PHÒNG KHTC</w:t>
            </w:r>
          </w:p>
          <w:p w:rsidR="00CC4937" w:rsidRPr="00AA30C1" w:rsidRDefault="00CC4937" w:rsidP="00CC4937">
            <w:pPr>
              <w:jc w:val="center"/>
              <w:rPr>
                <w:b/>
                <w:sz w:val="24"/>
                <w:szCs w:val="22"/>
              </w:rPr>
            </w:pPr>
            <w:r w:rsidRPr="00AA30C1">
              <w:rPr>
                <w:b/>
                <w:sz w:val="24"/>
                <w:szCs w:val="22"/>
              </w:rPr>
              <w:t>PHÓ TRƯỞNG PHÒNG</w:t>
            </w:r>
          </w:p>
          <w:p w:rsidR="00CC4937" w:rsidRPr="00AA30C1" w:rsidRDefault="00CC4937" w:rsidP="00CC4937">
            <w:pPr>
              <w:jc w:val="center"/>
              <w:rPr>
                <w:b/>
                <w:sz w:val="24"/>
                <w:szCs w:val="22"/>
              </w:rPr>
            </w:pPr>
          </w:p>
          <w:p w:rsidR="00CC4937" w:rsidRPr="00AA30C1" w:rsidRDefault="00CC4937" w:rsidP="00CC4937">
            <w:pPr>
              <w:jc w:val="center"/>
              <w:rPr>
                <w:sz w:val="24"/>
                <w:szCs w:val="22"/>
              </w:rPr>
            </w:pPr>
          </w:p>
          <w:p w:rsidR="00CC4937" w:rsidRPr="00AA30C1" w:rsidRDefault="00CC4937" w:rsidP="00CC4937">
            <w:pPr>
              <w:jc w:val="center"/>
              <w:rPr>
                <w:sz w:val="24"/>
                <w:szCs w:val="22"/>
              </w:rPr>
            </w:pPr>
          </w:p>
          <w:p w:rsidR="00CC4937" w:rsidRPr="00AA30C1" w:rsidRDefault="00CC4937" w:rsidP="00CC4937">
            <w:pPr>
              <w:jc w:val="center"/>
              <w:rPr>
                <w:sz w:val="24"/>
                <w:szCs w:val="22"/>
              </w:rPr>
            </w:pPr>
          </w:p>
          <w:p w:rsidR="00862BE8" w:rsidRPr="00AA30C1" w:rsidRDefault="00CC4937" w:rsidP="00CC4937">
            <w:pPr>
              <w:jc w:val="center"/>
              <w:rPr>
                <w:b/>
                <w:szCs w:val="24"/>
              </w:rPr>
            </w:pPr>
            <w:r w:rsidRPr="00AA30C1">
              <w:rPr>
                <w:b/>
                <w:szCs w:val="24"/>
              </w:rPr>
              <w:t>ThS. Hồ Sĩ Lưu</w:t>
            </w:r>
          </w:p>
        </w:tc>
      </w:tr>
    </w:tbl>
    <w:p w:rsidR="00862BE8" w:rsidRPr="00AA30C1" w:rsidRDefault="00862BE8" w:rsidP="002E17A9">
      <w:pPr>
        <w:rPr>
          <w:b/>
          <w:sz w:val="30"/>
        </w:rPr>
      </w:pPr>
    </w:p>
    <w:sectPr w:rsidR="00862BE8" w:rsidRPr="00AA30C1" w:rsidSect="0086627A">
      <w:footerReference w:type="default" r:id="rId8"/>
      <w:pgSz w:w="11909" w:h="16834" w:code="9"/>
      <w:pgMar w:top="993" w:right="994" w:bottom="709" w:left="1560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8A" w:rsidRDefault="004B518A">
      <w:r>
        <w:separator/>
      </w:r>
    </w:p>
  </w:endnote>
  <w:endnote w:type="continuationSeparator" w:id="0">
    <w:p w:rsidR="004B518A" w:rsidRDefault="004B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8A" w:rsidRDefault="004B518A">
      <w:r>
        <w:separator/>
      </w:r>
    </w:p>
  </w:footnote>
  <w:footnote w:type="continuationSeparator" w:id="0">
    <w:p w:rsidR="004B518A" w:rsidRDefault="004B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9A2"/>
    <w:multiLevelType w:val="multilevel"/>
    <w:tmpl w:val="2C66A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A498D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60C9A"/>
    <w:rsid w:val="00092063"/>
    <w:rsid w:val="000B658E"/>
    <w:rsid w:val="000D1505"/>
    <w:rsid w:val="000D56E5"/>
    <w:rsid w:val="000F181D"/>
    <w:rsid w:val="001414E4"/>
    <w:rsid w:val="0014500D"/>
    <w:rsid w:val="00161B6F"/>
    <w:rsid w:val="001911A8"/>
    <w:rsid w:val="001A3BC8"/>
    <w:rsid w:val="001B1516"/>
    <w:rsid w:val="001B2800"/>
    <w:rsid w:val="001C1676"/>
    <w:rsid w:val="001D3D24"/>
    <w:rsid w:val="001D6860"/>
    <w:rsid w:val="001D7870"/>
    <w:rsid w:val="001E1BD6"/>
    <w:rsid w:val="001E51AB"/>
    <w:rsid w:val="001F6978"/>
    <w:rsid w:val="00200225"/>
    <w:rsid w:val="00202022"/>
    <w:rsid w:val="0021235C"/>
    <w:rsid w:val="00235B0B"/>
    <w:rsid w:val="00287091"/>
    <w:rsid w:val="00296296"/>
    <w:rsid w:val="002A0660"/>
    <w:rsid w:val="002A247E"/>
    <w:rsid w:val="002B4B7B"/>
    <w:rsid w:val="002B71C0"/>
    <w:rsid w:val="002C74B0"/>
    <w:rsid w:val="002D028F"/>
    <w:rsid w:val="002E17A9"/>
    <w:rsid w:val="0032576F"/>
    <w:rsid w:val="00332012"/>
    <w:rsid w:val="00362A0B"/>
    <w:rsid w:val="0037211E"/>
    <w:rsid w:val="0039032B"/>
    <w:rsid w:val="00392B2E"/>
    <w:rsid w:val="00394BD5"/>
    <w:rsid w:val="003A3A9E"/>
    <w:rsid w:val="003A41BB"/>
    <w:rsid w:val="00403899"/>
    <w:rsid w:val="00422D0F"/>
    <w:rsid w:val="00426A6F"/>
    <w:rsid w:val="00434E26"/>
    <w:rsid w:val="00441637"/>
    <w:rsid w:val="00485520"/>
    <w:rsid w:val="004920D8"/>
    <w:rsid w:val="004A4513"/>
    <w:rsid w:val="004B397C"/>
    <w:rsid w:val="004B518A"/>
    <w:rsid w:val="004C45D8"/>
    <w:rsid w:val="004C50EE"/>
    <w:rsid w:val="004E4CB4"/>
    <w:rsid w:val="00544CEC"/>
    <w:rsid w:val="00574D78"/>
    <w:rsid w:val="00575B80"/>
    <w:rsid w:val="0057768C"/>
    <w:rsid w:val="005B58E7"/>
    <w:rsid w:val="005C3468"/>
    <w:rsid w:val="005F508A"/>
    <w:rsid w:val="00600006"/>
    <w:rsid w:val="0060709E"/>
    <w:rsid w:val="006442BF"/>
    <w:rsid w:val="00654E46"/>
    <w:rsid w:val="006839C8"/>
    <w:rsid w:val="006A6FCA"/>
    <w:rsid w:val="006F00B1"/>
    <w:rsid w:val="00717075"/>
    <w:rsid w:val="00776D8A"/>
    <w:rsid w:val="00785B69"/>
    <w:rsid w:val="007B712A"/>
    <w:rsid w:val="00803C63"/>
    <w:rsid w:val="0080750B"/>
    <w:rsid w:val="00812D4D"/>
    <w:rsid w:val="00812D79"/>
    <w:rsid w:val="008506B8"/>
    <w:rsid w:val="00851886"/>
    <w:rsid w:val="00862BE8"/>
    <w:rsid w:val="0086627A"/>
    <w:rsid w:val="0089167D"/>
    <w:rsid w:val="00893149"/>
    <w:rsid w:val="00895299"/>
    <w:rsid w:val="008B2F19"/>
    <w:rsid w:val="008B70CF"/>
    <w:rsid w:val="008C5C5D"/>
    <w:rsid w:val="008D6E77"/>
    <w:rsid w:val="00902A8E"/>
    <w:rsid w:val="009059C2"/>
    <w:rsid w:val="0098717A"/>
    <w:rsid w:val="009D63DC"/>
    <w:rsid w:val="009E3D8E"/>
    <w:rsid w:val="00A22914"/>
    <w:rsid w:val="00A230ED"/>
    <w:rsid w:val="00A32246"/>
    <w:rsid w:val="00A3674B"/>
    <w:rsid w:val="00A44F9E"/>
    <w:rsid w:val="00A540E9"/>
    <w:rsid w:val="00A55EB9"/>
    <w:rsid w:val="00AA30C1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10823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D22729"/>
    <w:rsid w:val="00D4169B"/>
    <w:rsid w:val="00D5579A"/>
    <w:rsid w:val="00D739E3"/>
    <w:rsid w:val="00D8693A"/>
    <w:rsid w:val="00D93F9D"/>
    <w:rsid w:val="00DB4208"/>
    <w:rsid w:val="00DB6942"/>
    <w:rsid w:val="00DD1070"/>
    <w:rsid w:val="00DD5983"/>
    <w:rsid w:val="00DE5AF8"/>
    <w:rsid w:val="00E06224"/>
    <w:rsid w:val="00E06EBC"/>
    <w:rsid w:val="00E30920"/>
    <w:rsid w:val="00E52F6E"/>
    <w:rsid w:val="00E94E6D"/>
    <w:rsid w:val="00EA575D"/>
    <w:rsid w:val="00ED602D"/>
    <w:rsid w:val="00EE28D3"/>
    <w:rsid w:val="00F03FDE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0C16-C407-4E21-8DAF-2C4919B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5</cp:revision>
  <cp:lastPrinted>2014-07-03T08:58:00Z</cp:lastPrinted>
  <dcterms:created xsi:type="dcterms:W3CDTF">2014-07-03T08:26:00Z</dcterms:created>
  <dcterms:modified xsi:type="dcterms:W3CDTF">2014-07-03T09:04:00Z</dcterms:modified>
</cp:coreProperties>
</file>